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DE" w:rsidRDefault="003F58DE" w:rsidP="003F58DE">
      <w:pPr>
        <w:jc w:val="both"/>
        <w:rPr>
          <w:b/>
          <w:sz w:val="24"/>
          <w:szCs w:val="24"/>
          <w:u w:val="single"/>
        </w:rPr>
      </w:pPr>
      <w:r w:rsidRPr="003F58DE">
        <w:rPr>
          <w:b/>
          <w:sz w:val="24"/>
          <w:szCs w:val="24"/>
          <w:u w:val="single"/>
        </w:rPr>
        <w:t>CAMPANHA SALARIAL - PAUTA DE REIVINDICAÇÕES – 2017 ENTIDADES REPRESENTATIVAS DOS TRABALHADORES DO TJSP ITENS PRIORITÁRIOS E URGENTES</w:t>
      </w:r>
    </w:p>
    <w:p w:rsidR="003F58DE" w:rsidRPr="003F58DE" w:rsidRDefault="003F58DE" w:rsidP="003F58DE">
      <w:pPr>
        <w:jc w:val="both"/>
        <w:rPr>
          <w:b/>
          <w:sz w:val="24"/>
          <w:szCs w:val="24"/>
          <w:u w:val="single"/>
        </w:rPr>
      </w:pPr>
    </w:p>
    <w:p w:rsidR="003F58DE" w:rsidRPr="003F58DE" w:rsidRDefault="003F58DE" w:rsidP="003F58DE">
      <w:pPr>
        <w:rPr>
          <w:b/>
          <w:sz w:val="24"/>
          <w:szCs w:val="24"/>
        </w:rPr>
      </w:pPr>
      <w:r w:rsidRPr="003F58DE">
        <w:rPr>
          <w:b/>
        </w:rPr>
        <w:t xml:space="preserve"> 1)</w:t>
      </w:r>
      <w:r>
        <w:t xml:space="preserve"> </w:t>
      </w:r>
      <w:r w:rsidRPr="003F58DE">
        <w:rPr>
          <w:b/>
          <w:sz w:val="24"/>
          <w:szCs w:val="24"/>
        </w:rPr>
        <w:t>Reposição das perdas salariais, calculadas com base no INPC (índice Nacional de Preços ao Consumidor), para o período de março/2016 a fevereiro/17</w:t>
      </w:r>
    </w:p>
    <w:p w:rsidR="003F58DE" w:rsidRPr="003F58DE" w:rsidRDefault="003F58DE" w:rsidP="003F58DE">
      <w:pPr>
        <w:rPr>
          <w:b/>
          <w:sz w:val="24"/>
          <w:szCs w:val="24"/>
        </w:rPr>
      </w:pPr>
      <w:r w:rsidRPr="003F58DE">
        <w:rPr>
          <w:b/>
        </w:rPr>
        <w:t xml:space="preserve"> 2)</w:t>
      </w:r>
      <w:r>
        <w:t xml:space="preserve"> </w:t>
      </w:r>
      <w:r w:rsidRPr="003F58DE">
        <w:rPr>
          <w:b/>
          <w:sz w:val="24"/>
          <w:szCs w:val="24"/>
        </w:rPr>
        <w:t>Pagamento imediato da reposição de 4,77% atualizados monetariamente, não aplicados sobre os vencimentos de março a novembro de 2010.</w:t>
      </w:r>
    </w:p>
    <w:p w:rsidR="003F58DE" w:rsidRPr="003F58DE" w:rsidRDefault="003F58DE" w:rsidP="003F58DE">
      <w:pPr>
        <w:rPr>
          <w:b/>
          <w:sz w:val="24"/>
          <w:szCs w:val="24"/>
        </w:rPr>
      </w:pPr>
      <w:r w:rsidRPr="003F58DE">
        <w:rPr>
          <w:b/>
        </w:rPr>
        <w:t xml:space="preserve"> 3)</w:t>
      </w:r>
      <w:r>
        <w:t xml:space="preserve"> </w:t>
      </w:r>
      <w:r w:rsidRPr="003F58DE">
        <w:rPr>
          <w:b/>
          <w:sz w:val="24"/>
          <w:szCs w:val="24"/>
        </w:rPr>
        <w:t>Pagamento imediato da reposição de 1,5% atualizados monetariamente, não aplicados sobre os vencimentos de março a agosto de 2011.</w:t>
      </w:r>
    </w:p>
    <w:p w:rsidR="003F58DE" w:rsidRPr="003F58DE" w:rsidRDefault="003F58DE" w:rsidP="003F58DE">
      <w:pPr>
        <w:rPr>
          <w:b/>
          <w:sz w:val="24"/>
          <w:szCs w:val="24"/>
        </w:rPr>
      </w:pPr>
      <w:r w:rsidRPr="003F58DE">
        <w:rPr>
          <w:b/>
        </w:rPr>
        <w:t xml:space="preserve"> 4)</w:t>
      </w:r>
      <w:r>
        <w:t xml:space="preserve"> </w:t>
      </w:r>
      <w:r w:rsidRPr="003F58DE">
        <w:rPr>
          <w:b/>
          <w:sz w:val="24"/>
          <w:szCs w:val="24"/>
        </w:rPr>
        <w:t>Pagamento imediato da reposição de 1,18% atualizados monetariamente, não aplicados sobre os vencimentos de março a novembro de 2015.</w:t>
      </w:r>
    </w:p>
    <w:p w:rsidR="003F58DE" w:rsidRPr="003F58DE" w:rsidRDefault="003F58DE" w:rsidP="003F58DE">
      <w:pPr>
        <w:rPr>
          <w:b/>
          <w:sz w:val="24"/>
          <w:szCs w:val="24"/>
        </w:rPr>
      </w:pPr>
      <w:r w:rsidRPr="003F58DE">
        <w:rPr>
          <w:b/>
        </w:rPr>
        <w:t xml:space="preserve"> 5)</w:t>
      </w:r>
      <w:r>
        <w:t xml:space="preserve"> </w:t>
      </w:r>
      <w:r w:rsidRPr="003F58DE">
        <w:rPr>
          <w:b/>
          <w:sz w:val="24"/>
          <w:szCs w:val="24"/>
        </w:rPr>
        <w:t>Pagamento imediato das perdas salariais de 12,95% relativa ao período de março/2002 a fevereiro/2016.</w:t>
      </w:r>
    </w:p>
    <w:p w:rsidR="003F58DE" w:rsidRPr="003F58DE" w:rsidRDefault="003F58DE" w:rsidP="003F58DE">
      <w:pPr>
        <w:rPr>
          <w:b/>
          <w:sz w:val="24"/>
          <w:szCs w:val="24"/>
        </w:rPr>
      </w:pPr>
      <w:r w:rsidRPr="003F58DE">
        <w:rPr>
          <w:b/>
        </w:rPr>
        <w:t>6)</w:t>
      </w:r>
      <w:r>
        <w:t xml:space="preserve"> </w:t>
      </w:r>
      <w:r w:rsidRPr="003F58DE">
        <w:rPr>
          <w:b/>
          <w:sz w:val="24"/>
          <w:szCs w:val="24"/>
        </w:rPr>
        <w:t>Tendo em vista a perda monetária dos últimos anos, reajuste imediato: a) auxílio saúde (R$ 600,00 +50% por dependente) – b) auxílio alimentação (R$ 50,00/dia) – c) Auxílio transporte (4 conduções/dia-tarifa da Capital</w:t>
      </w:r>
    </w:p>
    <w:p w:rsidR="003F58DE" w:rsidRPr="003F58DE" w:rsidRDefault="003F58DE" w:rsidP="003F58DE">
      <w:pPr>
        <w:rPr>
          <w:b/>
          <w:sz w:val="24"/>
          <w:szCs w:val="24"/>
          <w:u w:val="single"/>
        </w:rPr>
      </w:pPr>
      <w:r w:rsidRPr="003F58DE">
        <w:rPr>
          <w:b/>
          <w:sz w:val="24"/>
          <w:szCs w:val="24"/>
          <w:u w:val="single"/>
        </w:rPr>
        <w:t xml:space="preserve"> PASTAS DAS COMISSÕES: ITENS PARA IMEDIATA REGULAMENTAÇÃO PELO TRIBUNAL:</w:t>
      </w:r>
    </w:p>
    <w:p w:rsidR="003F58DE" w:rsidRPr="003F58DE" w:rsidRDefault="003F58DE" w:rsidP="003F58DE">
      <w:pPr>
        <w:rPr>
          <w:b/>
          <w:sz w:val="24"/>
          <w:szCs w:val="24"/>
        </w:rPr>
      </w:pPr>
      <w:r w:rsidRPr="003F58DE">
        <w:rPr>
          <w:b/>
        </w:rPr>
        <w:t xml:space="preserve"> a)</w:t>
      </w:r>
      <w:r>
        <w:t xml:space="preserve"> </w:t>
      </w:r>
      <w:r w:rsidRPr="003F58DE">
        <w:rPr>
          <w:b/>
          <w:sz w:val="24"/>
          <w:szCs w:val="24"/>
        </w:rPr>
        <w:t>Fim da livre nomeação para os cargos de chefia, com preenchimento das vagas de acordo com a Lei Complementar 1111/10, artigo 29.</w:t>
      </w:r>
    </w:p>
    <w:p w:rsidR="003F58DE" w:rsidRPr="003F58DE" w:rsidRDefault="003F58DE" w:rsidP="003F58DE">
      <w:pPr>
        <w:rPr>
          <w:b/>
          <w:sz w:val="24"/>
          <w:szCs w:val="24"/>
        </w:rPr>
      </w:pPr>
      <w:r w:rsidRPr="003F58DE">
        <w:rPr>
          <w:b/>
        </w:rPr>
        <w:t xml:space="preserve"> b)</w:t>
      </w:r>
      <w:r>
        <w:t xml:space="preserve"> </w:t>
      </w:r>
      <w:r w:rsidRPr="003F58DE">
        <w:rPr>
          <w:b/>
          <w:sz w:val="24"/>
          <w:szCs w:val="24"/>
        </w:rPr>
        <w:t xml:space="preserve">Horas credoras:  I) Banco de horas credoras existente: a critério do funcionário, pagamento em pecúnia ou uso do saldo como horas credoras; II) Pagamento imediato do saldo do banco de horas nos casos de </w:t>
      </w:r>
      <w:proofErr w:type="gramStart"/>
      <w:r w:rsidRPr="003F58DE">
        <w:rPr>
          <w:b/>
          <w:sz w:val="24"/>
          <w:szCs w:val="24"/>
        </w:rPr>
        <w:t>aposentadoria ,</w:t>
      </w:r>
      <w:proofErr w:type="gramEnd"/>
      <w:r w:rsidRPr="003F58DE">
        <w:rPr>
          <w:b/>
          <w:sz w:val="24"/>
          <w:szCs w:val="24"/>
        </w:rPr>
        <w:t xml:space="preserve"> exoneração, e pensionistas (falecimentos).</w:t>
      </w:r>
    </w:p>
    <w:p w:rsidR="003F58DE" w:rsidRDefault="003F58DE" w:rsidP="003F58DE">
      <w:r w:rsidRPr="003F58DE">
        <w:rPr>
          <w:b/>
        </w:rPr>
        <w:t xml:space="preserve"> c)</w:t>
      </w:r>
      <w:r>
        <w:t xml:space="preserve"> </w:t>
      </w:r>
      <w:r w:rsidRPr="003F58DE">
        <w:rPr>
          <w:b/>
          <w:sz w:val="24"/>
          <w:szCs w:val="24"/>
        </w:rPr>
        <w:t>Correta aplicação do Adicional de Qualificação (calculado sobre vencimentos integrais e com retroatividade)</w:t>
      </w:r>
      <w:r>
        <w:t xml:space="preserve"> </w:t>
      </w:r>
    </w:p>
    <w:p w:rsidR="003F58DE" w:rsidRDefault="003F58DE" w:rsidP="003F58DE">
      <w:r w:rsidRPr="003F58DE">
        <w:rPr>
          <w:b/>
        </w:rPr>
        <w:t>d)</w:t>
      </w:r>
      <w:r>
        <w:t xml:space="preserve"> </w:t>
      </w:r>
      <w:r w:rsidRPr="003F58DE">
        <w:rPr>
          <w:b/>
          <w:sz w:val="24"/>
          <w:szCs w:val="24"/>
        </w:rPr>
        <w:t>Equiparação salarial de Assistentes Sociais e Psicólogos com os peritos da área de saúde do pessoal do Tribunal de Justiça, como médicos e enfermeiros.</w:t>
      </w:r>
      <w:r>
        <w:t xml:space="preserve"> </w:t>
      </w:r>
    </w:p>
    <w:p w:rsidR="003F58DE" w:rsidRPr="003F58DE" w:rsidRDefault="003F58DE" w:rsidP="003F58DE">
      <w:pPr>
        <w:rPr>
          <w:b/>
          <w:sz w:val="24"/>
          <w:szCs w:val="24"/>
        </w:rPr>
      </w:pPr>
      <w:r w:rsidRPr="003F58DE">
        <w:rPr>
          <w:b/>
        </w:rPr>
        <w:t>e)</w:t>
      </w:r>
      <w:r>
        <w:t xml:space="preserve"> </w:t>
      </w:r>
      <w:r w:rsidRPr="003F58DE">
        <w:rPr>
          <w:b/>
          <w:sz w:val="24"/>
          <w:szCs w:val="24"/>
        </w:rPr>
        <w:t xml:space="preserve">Equiparação salarial dos escreventes-chefe aos de Supervisor para as seções de </w:t>
      </w:r>
      <w:proofErr w:type="spellStart"/>
      <w:r w:rsidRPr="003F58DE">
        <w:rPr>
          <w:b/>
          <w:sz w:val="24"/>
          <w:szCs w:val="24"/>
        </w:rPr>
        <w:t>Cejusc</w:t>
      </w:r>
      <w:proofErr w:type="spellEnd"/>
      <w:r w:rsidRPr="003F58DE">
        <w:rPr>
          <w:b/>
          <w:sz w:val="24"/>
          <w:szCs w:val="24"/>
        </w:rPr>
        <w:t xml:space="preserve">, </w:t>
      </w:r>
      <w:proofErr w:type="spellStart"/>
      <w:r w:rsidRPr="003F58DE">
        <w:rPr>
          <w:b/>
          <w:sz w:val="24"/>
          <w:szCs w:val="24"/>
        </w:rPr>
        <w:t>Sefe</w:t>
      </w:r>
      <w:proofErr w:type="spellEnd"/>
      <w:r w:rsidRPr="003F58DE">
        <w:rPr>
          <w:b/>
          <w:sz w:val="24"/>
          <w:szCs w:val="24"/>
        </w:rPr>
        <w:t>, Central de Mandados e Administração da Entrância inicial e Intermediária, se não houver.</w:t>
      </w:r>
    </w:p>
    <w:p w:rsidR="003F58DE" w:rsidRPr="003F58DE" w:rsidRDefault="003F58DE" w:rsidP="003F58DE">
      <w:pPr>
        <w:rPr>
          <w:b/>
          <w:sz w:val="24"/>
          <w:szCs w:val="24"/>
        </w:rPr>
      </w:pPr>
      <w:r w:rsidRPr="003F58DE">
        <w:rPr>
          <w:b/>
        </w:rPr>
        <w:t xml:space="preserve"> f)</w:t>
      </w:r>
      <w:r>
        <w:t xml:space="preserve"> </w:t>
      </w:r>
      <w:r w:rsidRPr="003F58DE">
        <w:rPr>
          <w:b/>
          <w:sz w:val="24"/>
          <w:szCs w:val="24"/>
        </w:rPr>
        <w:t>Criação de PLC que contemple o nível universitário para o cargo de Escrevente Técnico Judiciário.</w:t>
      </w:r>
    </w:p>
    <w:p w:rsidR="002B4B69" w:rsidRPr="003F58DE" w:rsidRDefault="00CD642B" w:rsidP="003F58DE">
      <w:pPr>
        <w:rPr>
          <w:b/>
          <w:sz w:val="24"/>
          <w:szCs w:val="24"/>
        </w:rPr>
      </w:pPr>
      <w:r>
        <w:rPr>
          <w:b/>
        </w:rPr>
        <w:lastRenderedPageBreak/>
        <w:t xml:space="preserve"> g</w:t>
      </w:r>
      <w:bookmarkStart w:id="0" w:name="_GoBack"/>
      <w:bookmarkEnd w:id="0"/>
      <w:r w:rsidR="003F58DE" w:rsidRPr="003F58DE">
        <w:rPr>
          <w:b/>
        </w:rPr>
        <w:t>)</w:t>
      </w:r>
      <w:r w:rsidR="003F58DE">
        <w:t xml:space="preserve"> </w:t>
      </w:r>
      <w:r w:rsidR="003F58DE" w:rsidRPr="003F58DE">
        <w:rPr>
          <w:b/>
          <w:sz w:val="24"/>
          <w:szCs w:val="24"/>
        </w:rPr>
        <w:t>Estabelecimento de estudos, inclusive quanto ao aspecto legal, para viabilizar a transformação dos cargos de Agentes Operacionais, de Serviço e Fiscalização em Escreventes, a exemplo do que ocorreu com os Ag. Administrativos.</w:t>
      </w:r>
    </w:p>
    <w:sectPr w:rsidR="002B4B69" w:rsidRPr="003F58DE" w:rsidSect="002B4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8DE"/>
    <w:rsid w:val="002B4B69"/>
    <w:rsid w:val="003F58DE"/>
    <w:rsid w:val="00C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5EFF5-AB20-4A04-A0AE-C2538952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X7</dc:creator>
  <cp:lastModifiedBy>Microsoft</cp:lastModifiedBy>
  <cp:revision>4</cp:revision>
  <dcterms:created xsi:type="dcterms:W3CDTF">2017-02-27T13:13:00Z</dcterms:created>
  <dcterms:modified xsi:type="dcterms:W3CDTF">2017-02-27T14:00:00Z</dcterms:modified>
</cp:coreProperties>
</file>